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E34B2" w14:textId="77777777" w:rsidR="00883E43" w:rsidRDefault="009164A0">
      <w:r>
        <w:t xml:space="preserve">      Советник, работающий по стратегии (</w:t>
      </w:r>
      <w:r>
        <w:rPr>
          <w:lang w:val="en-US"/>
        </w:rPr>
        <w:t>trading</w:t>
      </w:r>
      <w:r w:rsidRPr="009164A0">
        <w:t xml:space="preserve"> </w:t>
      </w:r>
      <w:r>
        <w:rPr>
          <w:lang w:val="en-US"/>
        </w:rPr>
        <w:t>view</w:t>
      </w:r>
      <w:r w:rsidRPr="009164A0">
        <w:t xml:space="preserve">) </w:t>
      </w:r>
      <w:r>
        <w:t>–</w:t>
      </w:r>
      <w:r w:rsidRPr="009164A0">
        <w:t xml:space="preserve"> </w:t>
      </w:r>
      <w:r>
        <w:t>индикаторе.  «</w:t>
      </w:r>
      <w:proofErr w:type="spellStart"/>
      <w:r>
        <w:rPr>
          <w:lang w:val="en-US"/>
        </w:rPr>
        <w:t>arabico</w:t>
      </w:r>
      <w:proofErr w:type="spellEnd"/>
      <w:r w:rsidRPr="009164A0">
        <w:t xml:space="preserve"> </w:t>
      </w:r>
      <w:r>
        <w:rPr>
          <w:lang w:val="en-US"/>
        </w:rPr>
        <w:t>full</w:t>
      </w:r>
      <w:r>
        <w:t>»</w:t>
      </w:r>
      <w:r w:rsidR="00883E43">
        <w:t xml:space="preserve"> </w:t>
      </w:r>
    </w:p>
    <w:p w14:paraId="19E8500E" w14:textId="77777777" w:rsidR="00883E43" w:rsidRDefault="00883E43" w:rsidP="00883E43">
      <w:pPr>
        <w:rPr>
          <w:b/>
          <w:sz w:val="24"/>
          <w:szCs w:val="24"/>
        </w:rPr>
      </w:pPr>
      <w:r>
        <w:br/>
      </w:r>
      <w:r w:rsidRPr="00883E43">
        <w:rPr>
          <w:i/>
        </w:rPr>
        <w:t>_</w:t>
      </w:r>
      <w:r>
        <w:rPr>
          <w:i/>
          <w:lang w:val="en-US"/>
        </w:rPr>
        <w:t>P</w:t>
      </w:r>
      <w:r w:rsidRPr="00883E43">
        <w:rPr>
          <w:i/>
        </w:rPr>
        <w:t>.</w:t>
      </w:r>
      <w:r>
        <w:rPr>
          <w:i/>
          <w:lang w:val="en-US"/>
        </w:rPr>
        <w:t>S</w:t>
      </w:r>
      <w:r w:rsidRPr="00883E43">
        <w:rPr>
          <w:i/>
        </w:rPr>
        <w:t xml:space="preserve">.  Можно описать стратегию в </w:t>
      </w:r>
      <w:r w:rsidRPr="00883E43">
        <w:rPr>
          <w:i/>
          <w:lang w:val="en-US"/>
        </w:rPr>
        <w:t>Trading</w:t>
      </w:r>
      <w:r w:rsidRPr="00883E43">
        <w:rPr>
          <w:i/>
        </w:rPr>
        <w:t xml:space="preserve"> </w:t>
      </w:r>
      <w:r w:rsidRPr="00883E43">
        <w:rPr>
          <w:i/>
          <w:lang w:val="en-US"/>
        </w:rPr>
        <w:t>View</w:t>
      </w:r>
      <w:r w:rsidRPr="00883E43">
        <w:rPr>
          <w:i/>
        </w:rPr>
        <w:t xml:space="preserve">, но удобнее было бы </w:t>
      </w:r>
      <w:r>
        <w:rPr>
          <w:i/>
        </w:rPr>
        <w:t>на</w:t>
      </w:r>
      <w:r w:rsidRPr="00883E43">
        <w:rPr>
          <w:i/>
        </w:rPr>
        <w:t xml:space="preserve"> </w:t>
      </w:r>
      <w:r w:rsidRPr="00883E43">
        <w:rPr>
          <w:i/>
          <w:lang w:val="en-US"/>
        </w:rPr>
        <w:t>Python</w:t>
      </w:r>
      <w:r w:rsidRPr="00883E43">
        <w:rPr>
          <w:i/>
        </w:rPr>
        <w:t>.</w:t>
      </w:r>
      <w:r>
        <w:rPr>
          <w:i/>
        </w:rPr>
        <w:t>_</w:t>
      </w:r>
      <w:r>
        <w:rPr>
          <w:i/>
        </w:rPr>
        <w:br/>
      </w:r>
      <w:r>
        <w:rPr>
          <w:i/>
        </w:rPr>
        <w:br/>
      </w:r>
      <w:r>
        <w:rPr>
          <w:b/>
          <w:sz w:val="24"/>
          <w:szCs w:val="24"/>
        </w:rPr>
        <w:t xml:space="preserve">            </w:t>
      </w:r>
    </w:p>
    <w:p w14:paraId="0053F631" w14:textId="5740A2DB" w:rsidR="00883E43" w:rsidRPr="00883E43" w:rsidRDefault="00883E43" w:rsidP="00883E4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820ADD">
        <w:rPr>
          <w:b/>
          <w:sz w:val="24"/>
          <w:szCs w:val="24"/>
        </w:rPr>
        <w:t>1.2.</w:t>
      </w:r>
      <w:r>
        <w:rPr>
          <w:b/>
          <w:sz w:val="24"/>
          <w:szCs w:val="24"/>
        </w:rPr>
        <w:t xml:space="preserve">   </w:t>
      </w:r>
      <w:r w:rsidRPr="00883E43">
        <w:rPr>
          <w:b/>
          <w:sz w:val="24"/>
          <w:szCs w:val="24"/>
        </w:rPr>
        <w:t>Описание и последовательность определения сигнала для входа:</w:t>
      </w:r>
    </w:p>
    <w:p w14:paraId="301865C2" w14:textId="77777777" w:rsidR="00883E43" w:rsidRDefault="00883E43">
      <w:pPr>
        <w:rPr>
          <w:sz w:val="24"/>
          <w:szCs w:val="24"/>
        </w:rPr>
      </w:pPr>
    </w:p>
    <w:p w14:paraId="3304808C" w14:textId="77777777" w:rsidR="00883E43" w:rsidRPr="001A34AD" w:rsidRDefault="00883E43">
      <w:pPr>
        <w:rPr>
          <w:sz w:val="24"/>
          <w:szCs w:val="24"/>
          <w:u w:val="single"/>
        </w:rPr>
      </w:pPr>
      <w:r w:rsidRPr="001A34AD">
        <w:rPr>
          <w:sz w:val="24"/>
          <w:szCs w:val="24"/>
          <w:u w:val="single"/>
        </w:rPr>
        <w:t xml:space="preserve">- Параметры: </w:t>
      </w:r>
      <w:r w:rsidR="000F58CE" w:rsidRPr="001A34AD">
        <w:rPr>
          <w:sz w:val="24"/>
          <w:szCs w:val="24"/>
          <w:u w:val="single"/>
        </w:rPr>
        <w:t>(Рис.1/2)</w:t>
      </w:r>
      <w:r w:rsidRPr="001A34AD">
        <w:rPr>
          <w:sz w:val="24"/>
          <w:szCs w:val="24"/>
          <w:u w:val="single"/>
        </w:rPr>
        <w:br/>
      </w:r>
      <w:r>
        <w:rPr>
          <w:sz w:val="24"/>
          <w:szCs w:val="24"/>
        </w:rPr>
        <w:t xml:space="preserve">1). – </w:t>
      </w:r>
      <w:r>
        <w:rPr>
          <w:sz w:val="24"/>
          <w:szCs w:val="24"/>
          <w:lang w:val="en-US"/>
        </w:rPr>
        <w:t>Hull</w:t>
      </w:r>
      <w:r w:rsidRPr="00883E43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trending</w:t>
      </w:r>
      <w:r w:rsidRPr="00883E43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Up</w:t>
      </w:r>
      <w:r w:rsidRPr="00883E4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Down</w:t>
      </w:r>
      <w:r>
        <w:rPr>
          <w:sz w:val="24"/>
          <w:szCs w:val="24"/>
        </w:rPr>
        <w:t>,</w:t>
      </w:r>
      <w:r w:rsidRPr="00883E43">
        <w:rPr>
          <w:sz w:val="24"/>
          <w:szCs w:val="24"/>
        </w:rPr>
        <w:t xml:space="preserve"> </w:t>
      </w:r>
      <w:r>
        <w:rPr>
          <w:sz w:val="24"/>
          <w:szCs w:val="24"/>
        </w:rPr>
        <w:t>именно по  «закрытию бара»</w:t>
      </w:r>
      <w:r w:rsidRPr="00883E4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</w:t>
      </w:r>
      <w:proofErr w:type="spellStart"/>
      <w:r>
        <w:rPr>
          <w:sz w:val="24"/>
          <w:szCs w:val="24"/>
        </w:rPr>
        <w:t>таймфрейме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H</w:t>
      </w:r>
      <w:r w:rsidRPr="00883E43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 xml:space="preserve">2). – </w:t>
      </w:r>
      <w:r>
        <w:rPr>
          <w:sz w:val="24"/>
          <w:szCs w:val="24"/>
          <w:lang w:val="en-US"/>
        </w:rPr>
        <w:t>Hull</w:t>
      </w:r>
      <w:r w:rsidRPr="00883E43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trending</w:t>
      </w:r>
      <w:r w:rsidRPr="00883E43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Up</w:t>
      </w:r>
      <w:r w:rsidRPr="00883E4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Down</w:t>
      </w:r>
      <w:r>
        <w:rPr>
          <w:sz w:val="24"/>
          <w:szCs w:val="24"/>
        </w:rPr>
        <w:t>,</w:t>
      </w:r>
      <w:r w:rsidRPr="00883E43">
        <w:rPr>
          <w:sz w:val="24"/>
          <w:szCs w:val="24"/>
        </w:rPr>
        <w:t xml:space="preserve"> </w:t>
      </w:r>
      <w:r>
        <w:rPr>
          <w:sz w:val="24"/>
          <w:szCs w:val="24"/>
        </w:rPr>
        <w:t>именно по  «закрытию бара»</w:t>
      </w:r>
      <w:r w:rsidRPr="00883E4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</w:t>
      </w:r>
      <w:proofErr w:type="spellStart"/>
      <w:r>
        <w:rPr>
          <w:sz w:val="24"/>
          <w:szCs w:val="24"/>
        </w:rPr>
        <w:t>таймфрейме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</w:t>
      </w:r>
      <w:r w:rsidRPr="00883E43">
        <w:rPr>
          <w:sz w:val="24"/>
          <w:szCs w:val="24"/>
        </w:rPr>
        <w:t>30</w:t>
      </w:r>
      <w:r>
        <w:rPr>
          <w:sz w:val="24"/>
          <w:szCs w:val="24"/>
        </w:rPr>
        <w:t>.</w:t>
      </w:r>
      <w:r w:rsidR="000F58CE">
        <w:rPr>
          <w:sz w:val="24"/>
          <w:szCs w:val="24"/>
        </w:rPr>
        <w:br/>
      </w:r>
      <w:r w:rsidR="000F58CE">
        <w:rPr>
          <w:sz w:val="24"/>
          <w:szCs w:val="24"/>
        </w:rPr>
        <w:br/>
      </w:r>
      <w:r w:rsidR="000F58CE" w:rsidRPr="001A34AD">
        <w:rPr>
          <w:sz w:val="24"/>
          <w:szCs w:val="24"/>
          <w:u w:val="single"/>
        </w:rPr>
        <w:t>- Пояснение определения входа:</w:t>
      </w:r>
    </w:p>
    <w:p w14:paraId="4EC43E25" w14:textId="5E36592A" w:rsidR="000F58CE" w:rsidRPr="00342E16" w:rsidRDefault="000F58CE">
      <w:r>
        <w:t xml:space="preserve">- </w:t>
      </w:r>
      <w:r w:rsidRPr="001A34AD">
        <w:rPr>
          <w:b/>
        </w:rPr>
        <w:t>1).</w:t>
      </w:r>
      <w:r w:rsidR="001B67CE">
        <w:rPr>
          <w:b/>
        </w:rPr>
        <w:t xml:space="preserve"> «предварительный сигнал».</w:t>
      </w:r>
      <w:r w:rsidRPr="000F58CE">
        <w:t xml:space="preserve"> </w:t>
      </w:r>
      <w:r>
        <w:t xml:space="preserve">Сначала на </w:t>
      </w:r>
      <w:proofErr w:type="spellStart"/>
      <w:r>
        <w:t>таймфрейме</w:t>
      </w:r>
      <w:proofErr w:type="spellEnd"/>
      <w:r>
        <w:t xml:space="preserve"> </w:t>
      </w:r>
      <w:r>
        <w:rPr>
          <w:lang w:val="en-US"/>
        </w:rPr>
        <w:t>H</w:t>
      </w:r>
      <w:r w:rsidRPr="000F58CE">
        <w:t xml:space="preserve">4, </w:t>
      </w:r>
      <w:r>
        <w:t>по параметру индикатора «</w:t>
      </w:r>
      <w:r>
        <w:rPr>
          <w:lang w:val="en-US"/>
        </w:rPr>
        <w:t>Hull</w:t>
      </w:r>
      <w:r w:rsidRPr="000F58CE">
        <w:t xml:space="preserve"> </w:t>
      </w:r>
      <w:r>
        <w:rPr>
          <w:lang w:val="en-US"/>
        </w:rPr>
        <w:t>trending</w:t>
      </w:r>
      <w:r w:rsidRPr="000F58CE">
        <w:t xml:space="preserve"> </w:t>
      </w:r>
      <w:r>
        <w:rPr>
          <w:lang w:val="en-US"/>
        </w:rPr>
        <w:t>Up</w:t>
      </w:r>
      <w:r w:rsidRPr="000F58CE">
        <w:t>/</w:t>
      </w:r>
      <w:r>
        <w:rPr>
          <w:lang w:val="en-US"/>
        </w:rPr>
        <w:t>Down</w:t>
      </w:r>
      <w:r>
        <w:t xml:space="preserve">» - </w:t>
      </w:r>
      <w:r>
        <w:br/>
        <w:t xml:space="preserve"> - если произойдет сигнал пересечения </w:t>
      </w:r>
      <w:r w:rsidRPr="00407B1E">
        <w:rPr>
          <w:b/>
          <w:bCs/>
          <w:lang w:val="en-US"/>
        </w:rPr>
        <w:t>hull</w:t>
      </w:r>
      <w:r w:rsidRPr="00407B1E">
        <w:rPr>
          <w:b/>
          <w:bCs/>
        </w:rPr>
        <w:t xml:space="preserve"> </w:t>
      </w:r>
      <w:r w:rsidRPr="00407B1E">
        <w:rPr>
          <w:b/>
          <w:bCs/>
          <w:lang w:val="en-US"/>
        </w:rPr>
        <w:t>trending</w:t>
      </w:r>
      <w:r w:rsidRPr="00407B1E">
        <w:rPr>
          <w:b/>
          <w:bCs/>
        </w:rPr>
        <w:t xml:space="preserve"> в направлении </w:t>
      </w:r>
      <w:r w:rsidRPr="00407B1E">
        <w:rPr>
          <w:b/>
          <w:bCs/>
          <w:lang w:val="en-US"/>
        </w:rPr>
        <w:t>Up</w:t>
      </w:r>
      <w:r>
        <w:t xml:space="preserve">, </w:t>
      </w:r>
      <w:r w:rsidRPr="000F58CE">
        <w:t xml:space="preserve"> </w:t>
      </w:r>
      <w:r>
        <w:br/>
        <w:t xml:space="preserve">то после этого, советник </w:t>
      </w:r>
      <w:r w:rsidR="00342E16">
        <w:t xml:space="preserve">переходит ко второму пункту </w:t>
      </w:r>
      <w:r w:rsidR="001B67CE">
        <w:t>-</w:t>
      </w:r>
      <w:r w:rsidR="001B67CE">
        <w:br/>
        <w:t xml:space="preserve">- </w:t>
      </w:r>
      <w:r w:rsidR="00342E16" w:rsidRPr="001A34AD">
        <w:rPr>
          <w:b/>
        </w:rPr>
        <w:t>2)</w:t>
      </w:r>
      <w:r w:rsidR="001A34AD" w:rsidRPr="001A34AD">
        <w:rPr>
          <w:b/>
        </w:rPr>
        <w:t>.</w:t>
      </w:r>
      <w:r w:rsidR="001B67CE">
        <w:rPr>
          <w:b/>
        </w:rPr>
        <w:t xml:space="preserve"> </w:t>
      </w:r>
      <w:r w:rsidR="00407B1E" w:rsidRPr="00407B1E">
        <w:rPr>
          <w:bCs/>
        </w:rPr>
        <w:t>Далее</w:t>
      </w:r>
      <w:r w:rsidR="00407B1E">
        <w:rPr>
          <w:b/>
        </w:rPr>
        <w:t xml:space="preserve"> </w:t>
      </w:r>
      <w:r w:rsidR="001B67CE">
        <w:rPr>
          <w:b/>
        </w:rPr>
        <w:t>Конечный сигнал для входа</w:t>
      </w:r>
      <w:r w:rsidR="00342E16">
        <w:t xml:space="preserve"> и смотрит в таком же порядке, только уже на </w:t>
      </w:r>
      <w:proofErr w:type="spellStart"/>
      <w:r w:rsidR="00342E16">
        <w:t>таймфрейме</w:t>
      </w:r>
      <w:proofErr w:type="spellEnd"/>
      <w:r w:rsidR="00342E16">
        <w:t xml:space="preserve"> </w:t>
      </w:r>
      <w:r w:rsidR="00342E16">
        <w:rPr>
          <w:lang w:val="en-US"/>
        </w:rPr>
        <w:t>M</w:t>
      </w:r>
      <w:r w:rsidR="00342E16" w:rsidRPr="00342E16">
        <w:t>30</w:t>
      </w:r>
      <w:r w:rsidR="00342E16">
        <w:t>. И при получении со-направленного сигнала, должен осуществить вход.</w:t>
      </w:r>
      <w:r w:rsidR="00342E16">
        <w:br/>
        <w:t>В данном случае «</w:t>
      </w:r>
      <w:proofErr w:type="gramStart"/>
      <w:r w:rsidR="00342E16">
        <w:rPr>
          <w:lang w:val="en-US"/>
        </w:rPr>
        <w:t>Buy</w:t>
      </w:r>
      <w:r w:rsidR="00342E16">
        <w:t>»</w:t>
      </w:r>
      <w:r w:rsidR="001A34AD">
        <w:t xml:space="preserve">  -</w:t>
      </w:r>
      <w:proofErr w:type="gramEnd"/>
      <w:r w:rsidR="001A34AD">
        <w:t xml:space="preserve"> </w:t>
      </w:r>
      <w:r w:rsidR="00342E16">
        <w:t>так как</w:t>
      </w:r>
      <w:r w:rsidR="001A34AD">
        <w:t>,</w:t>
      </w:r>
      <w:r w:rsidR="00342E16">
        <w:t xml:space="preserve"> сигнал </w:t>
      </w:r>
      <w:r w:rsidR="00342E16">
        <w:rPr>
          <w:lang w:val="en-US"/>
        </w:rPr>
        <w:t>UP</w:t>
      </w:r>
      <w:r w:rsidR="00342E16" w:rsidRPr="00342E16">
        <w:t>.</w:t>
      </w:r>
    </w:p>
    <w:p w14:paraId="5990EFA0" w14:textId="5230A0DE" w:rsidR="00342E16" w:rsidRPr="00342E16" w:rsidRDefault="00342E16" w:rsidP="00342E16">
      <w:r>
        <w:t xml:space="preserve">- если произойдет сигнал пересечения </w:t>
      </w:r>
      <w:r w:rsidRPr="00407B1E">
        <w:rPr>
          <w:b/>
          <w:bCs/>
          <w:lang w:val="en-US"/>
        </w:rPr>
        <w:t>hull</w:t>
      </w:r>
      <w:r w:rsidRPr="00407B1E">
        <w:rPr>
          <w:b/>
          <w:bCs/>
        </w:rPr>
        <w:t xml:space="preserve"> </w:t>
      </w:r>
      <w:r w:rsidRPr="00407B1E">
        <w:rPr>
          <w:b/>
          <w:bCs/>
          <w:lang w:val="en-US"/>
        </w:rPr>
        <w:t>trending</w:t>
      </w:r>
      <w:r w:rsidRPr="000F58CE">
        <w:t xml:space="preserve"> </w:t>
      </w:r>
      <w:r>
        <w:t xml:space="preserve">в </w:t>
      </w:r>
      <w:r w:rsidRPr="00407B1E">
        <w:rPr>
          <w:b/>
          <w:bCs/>
        </w:rPr>
        <w:t xml:space="preserve">направлении </w:t>
      </w:r>
      <w:r w:rsidR="001A34AD" w:rsidRPr="00407B1E">
        <w:rPr>
          <w:b/>
          <w:bCs/>
          <w:lang w:val="en-US"/>
        </w:rPr>
        <w:t>Down</w:t>
      </w:r>
      <w:r>
        <w:t xml:space="preserve">, </w:t>
      </w:r>
      <w:r w:rsidRPr="000F58CE">
        <w:t xml:space="preserve"> </w:t>
      </w:r>
      <w:r>
        <w:br/>
        <w:t xml:space="preserve">то </w:t>
      </w:r>
      <w:r w:rsidR="00407B1E">
        <w:t>далее</w:t>
      </w:r>
      <w:r w:rsidR="001B67CE">
        <w:t xml:space="preserve">- </w:t>
      </w:r>
      <w:r w:rsidRPr="001A34AD">
        <w:rPr>
          <w:b/>
        </w:rPr>
        <w:t>2)</w:t>
      </w:r>
      <w:proofErr w:type="gramStart"/>
      <w:r w:rsidR="001A34AD" w:rsidRPr="001A34AD">
        <w:rPr>
          <w:b/>
        </w:rPr>
        <w:t>.</w:t>
      </w:r>
      <w:proofErr w:type="gramEnd"/>
      <w:r>
        <w:t xml:space="preserve"> и смотрит в таком же порядке, только уже на </w:t>
      </w:r>
      <w:proofErr w:type="spellStart"/>
      <w:r>
        <w:t>таймфрейме</w:t>
      </w:r>
      <w:proofErr w:type="spellEnd"/>
      <w:r>
        <w:t xml:space="preserve"> </w:t>
      </w:r>
      <w:r>
        <w:rPr>
          <w:lang w:val="en-US"/>
        </w:rPr>
        <w:t>M</w:t>
      </w:r>
      <w:r w:rsidRPr="00342E16">
        <w:t>30</w:t>
      </w:r>
      <w:r>
        <w:t>. И при получении со-направленного сигнала, должен осуществить вход.</w:t>
      </w:r>
      <w:r>
        <w:br/>
        <w:t>В данном случае «</w:t>
      </w:r>
      <w:r w:rsidR="001A34AD">
        <w:rPr>
          <w:lang w:val="en-US"/>
        </w:rPr>
        <w:t>Sell</w:t>
      </w:r>
      <w:r>
        <w:t>»</w:t>
      </w:r>
      <w:r w:rsidR="00407B1E">
        <w:t>,</w:t>
      </w:r>
      <w:r>
        <w:t xml:space="preserve">   так как сигнал </w:t>
      </w:r>
      <w:r w:rsidR="001A34AD">
        <w:rPr>
          <w:lang w:val="en-US"/>
        </w:rPr>
        <w:t>Down</w:t>
      </w:r>
      <w:r w:rsidRPr="00342E16">
        <w:t>.</w:t>
      </w:r>
    </w:p>
    <w:p w14:paraId="2845B354" w14:textId="77777777" w:rsidR="001B67CE" w:rsidRDefault="001A34AD" w:rsidP="00342E16">
      <w:r w:rsidRPr="001A34AD">
        <w:t xml:space="preserve">- </w:t>
      </w:r>
      <w:r>
        <w:t xml:space="preserve">И все эти действия для осуществления входа, выполняются до тех пор, пока действует </w:t>
      </w:r>
      <w:r w:rsidR="001B67CE">
        <w:t xml:space="preserve">первый пункт – «предварительный сигнал». И если он сменяется противоположным, то и конечный сигнал тоже.  То есть первый пункт всегда должен быть активным, а второй подхватываться </w:t>
      </w:r>
      <w:proofErr w:type="gramStart"/>
      <w:r w:rsidR="001B67CE">
        <w:t>советником./</w:t>
      </w:r>
      <w:proofErr w:type="gramEnd"/>
      <w:r w:rsidR="001B67CE">
        <w:t>стратегией.</w:t>
      </w:r>
    </w:p>
    <w:p w14:paraId="14FD6E11" w14:textId="276EE292" w:rsidR="001B67CE" w:rsidRPr="00407B1E" w:rsidRDefault="00DF294E" w:rsidP="00342E16">
      <w:r>
        <w:br/>
      </w:r>
      <w:r w:rsidR="001B67CE" w:rsidRPr="00820ADD">
        <w:rPr>
          <w:u w:val="single"/>
        </w:rPr>
        <w:t>РИС. 1.</w:t>
      </w:r>
      <w:r w:rsidR="00407B1E" w:rsidRPr="00820ADD">
        <w:rPr>
          <w:u w:val="single"/>
        </w:rPr>
        <w:t xml:space="preserve"> Предварительный сигнал </w:t>
      </w:r>
      <w:r w:rsidR="00407B1E" w:rsidRPr="00820ADD">
        <w:rPr>
          <w:u w:val="single"/>
          <w:lang w:val="en-US"/>
        </w:rPr>
        <w:t>H</w:t>
      </w:r>
      <w:r w:rsidR="00407B1E" w:rsidRPr="00820ADD">
        <w:rPr>
          <w:u w:val="single"/>
        </w:rPr>
        <w:t xml:space="preserve">4 для входа.  (сигнал </w:t>
      </w:r>
      <w:r w:rsidR="00407B1E" w:rsidRPr="00820ADD">
        <w:rPr>
          <w:u w:val="single"/>
          <w:lang w:val="en-US"/>
        </w:rPr>
        <w:t>H</w:t>
      </w:r>
      <w:r w:rsidR="00407B1E" w:rsidRPr="00820ADD">
        <w:rPr>
          <w:u w:val="single"/>
        </w:rPr>
        <w:t xml:space="preserve">4 </w:t>
      </w:r>
      <w:r w:rsidR="00407B1E" w:rsidRPr="00820ADD">
        <w:rPr>
          <w:u w:val="single"/>
          <w:lang w:val="en-US"/>
        </w:rPr>
        <w:t>Hull</w:t>
      </w:r>
      <w:r w:rsidR="00407B1E" w:rsidRPr="00820ADD">
        <w:rPr>
          <w:u w:val="single"/>
        </w:rPr>
        <w:t xml:space="preserve"> </w:t>
      </w:r>
      <w:r w:rsidR="00407B1E" w:rsidRPr="00820ADD">
        <w:rPr>
          <w:u w:val="single"/>
          <w:lang w:val="en-US"/>
        </w:rPr>
        <w:t>trading</w:t>
      </w:r>
      <w:r w:rsidR="00407B1E" w:rsidRPr="00820ADD">
        <w:rPr>
          <w:u w:val="single"/>
        </w:rPr>
        <w:t xml:space="preserve"> </w:t>
      </w:r>
      <w:r w:rsidR="00407B1E" w:rsidRPr="00820ADD">
        <w:rPr>
          <w:u w:val="single"/>
          <w:lang w:val="en-US"/>
        </w:rPr>
        <w:t>UP</w:t>
      </w:r>
      <w:r w:rsidR="00407B1E" w:rsidRPr="00820ADD">
        <w:rPr>
          <w:u w:val="single"/>
        </w:rPr>
        <w:t xml:space="preserve"> – 23 ноября, в 23:00 «по закрытию бара»).</w:t>
      </w:r>
      <w:r w:rsidRPr="00407B1E">
        <w:br/>
      </w:r>
      <w:r w:rsidR="00407B1E">
        <w:rPr>
          <w:noProof/>
        </w:rPr>
        <w:drawing>
          <wp:inline distT="0" distB="0" distL="0" distR="0" wp14:anchorId="042A5FEE" wp14:editId="68AEEDBF">
            <wp:extent cx="8277225" cy="6086475"/>
            <wp:effectExtent l="0" t="0" r="9525" b="9525"/>
            <wp:docPr id="8280757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07577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772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A1768" w14:textId="0709FAF1" w:rsidR="00407B1E" w:rsidRPr="00820ADD" w:rsidRDefault="00407B1E">
      <w:pPr>
        <w:rPr>
          <w:u w:val="single"/>
          <w:lang w:val="en-US"/>
        </w:rPr>
      </w:pPr>
      <w:r w:rsidRPr="00820ADD">
        <w:rPr>
          <w:u w:val="single"/>
        </w:rPr>
        <w:t xml:space="preserve">РИС. </w:t>
      </w:r>
      <w:r w:rsidRPr="00820ADD">
        <w:rPr>
          <w:u w:val="single"/>
        </w:rPr>
        <w:t>2</w:t>
      </w:r>
      <w:r w:rsidRPr="00820ADD">
        <w:rPr>
          <w:u w:val="single"/>
        </w:rPr>
        <w:t xml:space="preserve">. </w:t>
      </w:r>
      <w:r w:rsidRPr="00820ADD">
        <w:rPr>
          <w:u w:val="single"/>
        </w:rPr>
        <w:t>Конечный</w:t>
      </w:r>
      <w:r w:rsidRPr="00820ADD">
        <w:rPr>
          <w:u w:val="single"/>
        </w:rPr>
        <w:t xml:space="preserve"> сигнал </w:t>
      </w:r>
      <w:r w:rsidRPr="00820ADD">
        <w:rPr>
          <w:u w:val="single"/>
          <w:lang w:val="en-US"/>
        </w:rPr>
        <w:t>M</w:t>
      </w:r>
      <w:r w:rsidRPr="00820ADD">
        <w:rPr>
          <w:u w:val="single"/>
        </w:rPr>
        <w:t xml:space="preserve">30 для входа. (сформировался уже 24 ноября по </w:t>
      </w:r>
      <w:r w:rsidRPr="00820ADD">
        <w:rPr>
          <w:u w:val="single"/>
          <w:lang w:val="en-US"/>
        </w:rPr>
        <w:t>Hull</w:t>
      </w:r>
      <w:r w:rsidRPr="00820ADD">
        <w:rPr>
          <w:u w:val="single"/>
        </w:rPr>
        <w:t xml:space="preserve"> </w:t>
      </w:r>
      <w:proofErr w:type="spellStart"/>
      <w:r w:rsidRPr="00820ADD">
        <w:rPr>
          <w:u w:val="single"/>
          <w:lang w:val="en-US"/>
        </w:rPr>
        <w:t>tranding</w:t>
      </w:r>
      <w:proofErr w:type="spellEnd"/>
      <w:r w:rsidRPr="00820ADD">
        <w:rPr>
          <w:u w:val="single"/>
        </w:rPr>
        <w:t xml:space="preserve"> </w:t>
      </w:r>
      <w:r w:rsidRPr="00820ADD">
        <w:rPr>
          <w:u w:val="single"/>
          <w:lang w:val="en-US"/>
        </w:rPr>
        <w:t>UP</w:t>
      </w:r>
      <w:r w:rsidRPr="00820ADD">
        <w:rPr>
          <w:u w:val="single"/>
        </w:rPr>
        <w:t>сигнале- на закрытии бара – в 20:30).</w:t>
      </w:r>
    </w:p>
    <w:p w14:paraId="59743FC4" w14:textId="32BB11A0" w:rsidR="000F58CE" w:rsidRDefault="00820ADD">
      <w:r>
        <w:rPr>
          <w:noProof/>
        </w:rPr>
        <w:drawing>
          <wp:inline distT="0" distB="0" distL="0" distR="0" wp14:anchorId="4D9FE850" wp14:editId="0AA01FF4">
            <wp:extent cx="8362950" cy="6010275"/>
            <wp:effectExtent l="0" t="0" r="0" b="9525"/>
            <wp:docPr id="14972997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29979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629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7B1E">
        <w:br/>
      </w:r>
    </w:p>
    <w:p w14:paraId="76719928" w14:textId="77777777" w:rsidR="00DF294E" w:rsidRDefault="00DF294E" w:rsidP="005869B1"/>
    <w:p w14:paraId="7F0D8365" w14:textId="77777777" w:rsidR="00DF294E" w:rsidRDefault="00DF294E" w:rsidP="005869B1"/>
    <w:p w14:paraId="4476C13D" w14:textId="0DF38536" w:rsidR="005869B1" w:rsidRDefault="00DF294E" w:rsidP="005869B1">
      <w:pPr>
        <w:rPr>
          <w:b/>
          <w:sz w:val="24"/>
          <w:szCs w:val="24"/>
        </w:rPr>
      </w:pPr>
      <w:r>
        <w:t xml:space="preserve">                               </w:t>
      </w:r>
      <w:r w:rsidR="00820ADD" w:rsidRPr="00820ADD">
        <w:rPr>
          <w:b/>
          <w:bCs/>
          <w:sz w:val="24"/>
          <w:szCs w:val="24"/>
        </w:rPr>
        <w:t>3.</w:t>
      </w:r>
      <w:r>
        <w:t xml:space="preserve">  </w:t>
      </w:r>
      <w:r w:rsidR="005869B1" w:rsidRPr="00883E43">
        <w:rPr>
          <w:b/>
          <w:sz w:val="24"/>
          <w:szCs w:val="24"/>
        </w:rPr>
        <w:t xml:space="preserve">Описание и последовательность </w:t>
      </w:r>
      <w:r w:rsidR="00BE3DD9">
        <w:rPr>
          <w:b/>
          <w:sz w:val="24"/>
          <w:szCs w:val="24"/>
        </w:rPr>
        <w:t>выставления стопа:</w:t>
      </w:r>
    </w:p>
    <w:p w14:paraId="1AE00B44" w14:textId="77777777" w:rsidR="005869B1" w:rsidRPr="00883E43" w:rsidRDefault="005869B1" w:rsidP="005869B1">
      <w:pPr>
        <w:rPr>
          <w:b/>
          <w:sz w:val="24"/>
          <w:szCs w:val="24"/>
        </w:rPr>
      </w:pPr>
    </w:p>
    <w:p w14:paraId="201CFBD5" w14:textId="77777777" w:rsidR="006613F9" w:rsidRDefault="00BE3DD9">
      <w:pPr>
        <w:rPr>
          <w:sz w:val="24"/>
          <w:szCs w:val="24"/>
        </w:rPr>
      </w:pPr>
      <w:r w:rsidRPr="001A34AD">
        <w:rPr>
          <w:sz w:val="24"/>
          <w:szCs w:val="24"/>
          <w:u w:val="single"/>
        </w:rPr>
        <w:t>- Параметры: (Рис.</w:t>
      </w:r>
      <w:r>
        <w:rPr>
          <w:sz w:val="24"/>
          <w:szCs w:val="24"/>
          <w:u w:val="single"/>
        </w:rPr>
        <w:t>3</w:t>
      </w:r>
      <w:r w:rsidRPr="001A34AD">
        <w:rPr>
          <w:sz w:val="24"/>
          <w:szCs w:val="24"/>
          <w:u w:val="single"/>
        </w:rPr>
        <w:t>)</w:t>
      </w:r>
      <w:r w:rsidRPr="001A34AD">
        <w:rPr>
          <w:sz w:val="24"/>
          <w:szCs w:val="24"/>
          <w:u w:val="single"/>
        </w:rPr>
        <w:br/>
      </w:r>
      <w:r>
        <w:rPr>
          <w:sz w:val="24"/>
          <w:szCs w:val="24"/>
        </w:rPr>
        <w:t xml:space="preserve">1). – Стоп, </w:t>
      </w:r>
      <w:r w:rsidR="00B45C33">
        <w:rPr>
          <w:sz w:val="24"/>
          <w:szCs w:val="24"/>
        </w:rPr>
        <w:t xml:space="preserve">помимо ручного, </w:t>
      </w:r>
      <w:r>
        <w:rPr>
          <w:sz w:val="24"/>
          <w:szCs w:val="24"/>
        </w:rPr>
        <w:t>тоже должен контролировать</w:t>
      </w:r>
      <w:r w:rsidR="001A29BB">
        <w:rPr>
          <w:sz w:val="24"/>
          <w:szCs w:val="24"/>
        </w:rPr>
        <w:t xml:space="preserve">ся по стратегии (по </w:t>
      </w:r>
      <w:r w:rsidR="00B45C33">
        <w:rPr>
          <w:sz w:val="24"/>
          <w:szCs w:val="24"/>
        </w:rPr>
        <w:t>сигналу индикатора</w:t>
      </w:r>
      <w:r w:rsidR="001A29BB">
        <w:rPr>
          <w:sz w:val="24"/>
          <w:szCs w:val="24"/>
        </w:rPr>
        <w:t>)</w:t>
      </w:r>
      <w:r w:rsidR="00DF294E">
        <w:rPr>
          <w:sz w:val="24"/>
          <w:szCs w:val="24"/>
        </w:rPr>
        <w:t xml:space="preserve"> с момента открытия ордера.</w:t>
      </w:r>
      <w:r w:rsidR="001A29BB">
        <w:rPr>
          <w:sz w:val="24"/>
          <w:szCs w:val="24"/>
        </w:rPr>
        <w:br/>
        <w:t xml:space="preserve">По параметру - </w:t>
      </w:r>
      <w:r w:rsidR="001A29BB" w:rsidRPr="001A29BB">
        <w:rPr>
          <w:b/>
          <w:sz w:val="24"/>
          <w:szCs w:val="24"/>
          <w:lang w:val="en-US"/>
        </w:rPr>
        <w:t>Buy</w:t>
      </w:r>
      <w:r w:rsidR="001A29BB" w:rsidRPr="001A29BB">
        <w:rPr>
          <w:b/>
          <w:sz w:val="24"/>
          <w:szCs w:val="24"/>
        </w:rPr>
        <w:t>/</w:t>
      </w:r>
      <w:r w:rsidR="001A29BB" w:rsidRPr="001A29BB">
        <w:rPr>
          <w:b/>
          <w:sz w:val="24"/>
          <w:szCs w:val="24"/>
          <w:lang w:val="en-US"/>
        </w:rPr>
        <w:t>Sell</w:t>
      </w:r>
      <w:r w:rsidR="001A29BB" w:rsidRPr="001A29BB">
        <w:rPr>
          <w:b/>
          <w:sz w:val="24"/>
          <w:szCs w:val="24"/>
        </w:rPr>
        <w:t xml:space="preserve"> </w:t>
      </w:r>
      <w:proofErr w:type="spellStart"/>
      <w:r w:rsidR="001A29BB" w:rsidRPr="001A29BB">
        <w:rPr>
          <w:b/>
          <w:sz w:val="24"/>
          <w:szCs w:val="24"/>
          <w:lang w:val="en-US"/>
        </w:rPr>
        <w:t>allert</w:t>
      </w:r>
      <w:proofErr w:type="spellEnd"/>
      <w:r w:rsidR="001A29BB" w:rsidRPr="001A29BB">
        <w:rPr>
          <w:sz w:val="24"/>
          <w:szCs w:val="24"/>
        </w:rPr>
        <w:t xml:space="preserve">  (</w:t>
      </w:r>
      <w:r w:rsidR="001A29BB">
        <w:rPr>
          <w:sz w:val="24"/>
          <w:szCs w:val="24"/>
        </w:rPr>
        <w:t>стрелке-</w:t>
      </w:r>
      <w:r w:rsidR="001A29BB">
        <w:rPr>
          <w:sz w:val="24"/>
          <w:szCs w:val="24"/>
          <w:lang w:val="en-US"/>
        </w:rPr>
        <w:t>arrows</w:t>
      </w:r>
      <w:r w:rsidR="001A29BB">
        <w:rPr>
          <w:sz w:val="24"/>
          <w:szCs w:val="24"/>
        </w:rPr>
        <w:t xml:space="preserve">), по </w:t>
      </w:r>
      <w:proofErr w:type="spellStart"/>
      <w:r w:rsidR="001A29BB">
        <w:rPr>
          <w:sz w:val="24"/>
          <w:szCs w:val="24"/>
        </w:rPr>
        <w:t>таймфрейму</w:t>
      </w:r>
      <w:proofErr w:type="spellEnd"/>
      <w:r w:rsidR="001A29BB">
        <w:rPr>
          <w:sz w:val="24"/>
          <w:szCs w:val="24"/>
        </w:rPr>
        <w:t xml:space="preserve"> </w:t>
      </w:r>
      <w:r w:rsidR="001A29BB">
        <w:rPr>
          <w:sz w:val="24"/>
          <w:szCs w:val="24"/>
          <w:lang w:val="en-US"/>
        </w:rPr>
        <w:t>M</w:t>
      </w:r>
      <w:r w:rsidR="001A29BB">
        <w:rPr>
          <w:sz w:val="24"/>
          <w:szCs w:val="24"/>
        </w:rPr>
        <w:t>30 – «на закрытии бара».</w:t>
      </w:r>
      <w:r w:rsidR="00DF294E">
        <w:rPr>
          <w:sz w:val="24"/>
          <w:szCs w:val="24"/>
        </w:rPr>
        <w:t xml:space="preserve"> </w:t>
      </w:r>
    </w:p>
    <w:p w14:paraId="12F5E2D6" w14:textId="77777777" w:rsidR="00883E43" w:rsidRDefault="006613F9">
      <w:pPr>
        <w:rPr>
          <w:sz w:val="24"/>
          <w:szCs w:val="24"/>
        </w:rPr>
      </w:pPr>
      <w:r>
        <w:rPr>
          <w:sz w:val="24"/>
          <w:szCs w:val="24"/>
        </w:rPr>
        <w:t>Так как данная стратегия, рассматривается как: - для фьючерсов.</w:t>
      </w:r>
      <w:r>
        <w:rPr>
          <w:sz w:val="24"/>
          <w:szCs w:val="24"/>
        </w:rPr>
        <w:br/>
        <w:t>Полученный один сигнал входа = один ордер.</w:t>
      </w:r>
      <w:r>
        <w:rPr>
          <w:sz w:val="24"/>
          <w:szCs w:val="24"/>
        </w:rPr>
        <w:br/>
        <w:t>То усреднения, добавить отдельным пунктом, с активацией, так как использовать лучше на споте.</w:t>
      </w:r>
      <w:r w:rsidR="00BE3DD9">
        <w:rPr>
          <w:sz w:val="24"/>
          <w:szCs w:val="24"/>
        </w:rPr>
        <w:br/>
      </w:r>
    </w:p>
    <w:p w14:paraId="7E0BF804" w14:textId="580721AD" w:rsidR="00B45C33" w:rsidRPr="00820ADD" w:rsidRDefault="00820ADD">
      <w:pPr>
        <w:rPr>
          <w:sz w:val="24"/>
          <w:szCs w:val="24"/>
          <w:u w:val="single"/>
        </w:rPr>
      </w:pPr>
      <w:r w:rsidRPr="00820ADD">
        <w:rPr>
          <w:sz w:val="24"/>
          <w:szCs w:val="24"/>
          <w:u w:val="single"/>
        </w:rPr>
        <w:t xml:space="preserve">Рис.3. Стоп </w:t>
      </w:r>
      <w:proofErr w:type="spellStart"/>
      <w:r w:rsidRPr="00820ADD">
        <w:rPr>
          <w:sz w:val="24"/>
          <w:szCs w:val="24"/>
          <w:u w:val="single"/>
        </w:rPr>
        <w:t>лосс</w:t>
      </w:r>
      <w:proofErr w:type="spellEnd"/>
      <w:r w:rsidRPr="00820ADD">
        <w:rPr>
          <w:sz w:val="24"/>
          <w:szCs w:val="24"/>
          <w:u w:val="single"/>
        </w:rPr>
        <w:t xml:space="preserve">, по стрелке (на закрытии бара), если ордер не закроется по </w:t>
      </w:r>
      <w:proofErr w:type="spellStart"/>
      <w:r w:rsidRPr="00820ADD">
        <w:rPr>
          <w:sz w:val="24"/>
          <w:szCs w:val="24"/>
          <w:u w:val="single"/>
        </w:rPr>
        <w:t>Тейк</w:t>
      </w:r>
      <w:proofErr w:type="spellEnd"/>
      <w:r w:rsidRPr="00820ADD">
        <w:rPr>
          <w:sz w:val="24"/>
          <w:szCs w:val="24"/>
          <w:u w:val="single"/>
        </w:rPr>
        <w:t xml:space="preserve"> Профиту (</w:t>
      </w:r>
      <w:proofErr w:type="spellStart"/>
      <w:proofErr w:type="gramStart"/>
      <w:r w:rsidRPr="00820ADD">
        <w:rPr>
          <w:sz w:val="24"/>
          <w:szCs w:val="24"/>
          <w:u w:val="single"/>
        </w:rPr>
        <w:t>см.ниже</w:t>
      </w:r>
      <w:proofErr w:type="spellEnd"/>
      <w:proofErr w:type="gramEnd"/>
      <w:r w:rsidRPr="00820ADD">
        <w:rPr>
          <w:sz w:val="24"/>
          <w:szCs w:val="24"/>
          <w:u w:val="single"/>
        </w:rPr>
        <w:t xml:space="preserve"> п.4)</w:t>
      </w:r>
    </w:p>
    <w:p w14:paraId="2C36AE36" w14:textId="70041D6E" w:rsidR="00B45C33" w:rsidRDefault="00820AD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8E9FB45" wp14:editId="73597F13">
            <wp:extent cx="8334375" cy="6048375"/>
            <wp:effectExtent l="0" t="0" r="9525" b="9525"/>
            <wp:docPr id="17801672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16726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343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611BA" w14:textId="77777777" w:rsidR="00B45C33" w:rsidRDefault="00B45C33">
      <w:pPr>
        <w:rPr>
          <w:sz w:val="24"/>
          <w:szCs w:val="24"/>
        </w:rPr>
      </w:pPr>
    </w:p>
    <w:p w14:paraId="71A2EAAD" w14:textId="77777777" w:rsidR="00B45C33" w:rsidRDefault="00B45C33">
      <w:pPr>
        <w:rPr>
          <w:sz w:val="24"/>
          <w:szCs w:val="24"/>
        </w:rPr>
      </w:pPr>
    </w:p>
    <w:p w14:paraId="1211F473" w14:textId="77777777" w:rsidR="00B45C33" w:rsidRDefault="00B45C33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55DB8E28" w14:textId="3D87FB37" w:rsidR="00B45C33" w:rsidRDefault="00B45C33" w:rsidP="00B45C3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r w:rsidR="00820ADD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 xml:space="preserve"> </w:t>
      </w:r>
      <w:r w:rsidRPr="00883E43">
        <w:rPr>
          <w:b/>
          <w:sz w:val="24"/>
          <w:szCs w:val="24"/>
        </w:rPr>
        <w:t xml:space="preserve">Описание и последовательность </w:t>
      </w:r>
      <w:r>
        <w:rPr>
          <w:b/>
          <w:sz w:val="24"/>
          <w:szCs w:val="24"/>
        </w:rPr>
        <w:t xml:space="preserve">выставления </w:t>
      </w:r>
      <w:proofErr w:type="spellStart"/>
      <w:r>
        <w:rPr>
          <w:b/>
          <w:sz w:val="24"/>
          <w:szCs w:val="24"/>
        </w:rPr>
        <w:t>тейк</w:t>
      </w:r>
      <w:proofErr w:type="spellEnd"/>
      <w:r>
        <w:rPr>
          <w:b/>
          <w:sz w:val="24"/>
          <w:szCs w:val="24"/>
        </w:rPr>
        <w:t xml:space="preserve"> профита:</w:t>
      </w:r>
    </w:p>
    <w:p w14:paraId="62E97F14" w14:textId="77777777" w:rsidR="00EA4ED5" w:rsidRDefault="00EA4ED5" w:rsidP="00B45C33">
      <w:pPr>
        <w:rPr>
          <w:b/>
          <w:sz w:val="24"/>
          <w:szCs w:val="24"/>
        </w:rPr>
      </w:pPr>
    </w:p>
    <w:p w14:paraId="32BD0758" w14:textId="77777777" w:rsidR="00EA4ED5" w:rsidRPr="00EA4ED5" w:rsidRDefault="00EA4ED5" w:rsidP="00EA4ED5">
      <w:pPr>
        <w:rPr>
          <w:sz w:val="24"/>
          <w:szCs w:val="24"/>
        </w:rPr>
      </w:pPr>
      <w:r w:rsidRPr="001A34AD">
        <w:rPr>
          <w:sz w:val="24"/>
          <w:szCs w:val="24"/>
          <w:u w:val="single"/>
        </w:rPr>
        <w:t>- Параметры: (Рис.</w:t>
      </w:r>
      <w:r>
        <w:rPr>
          <w:sz w:val="24"/>
          <w:szCs w:val="24"/>
          <w:u w:val="single"/>
        </w:rPr>
        <w:t>4</w:t>
      </w:r>
      <w:r w:rsidRPr="001A34AD">
        <w:rPr>
          <w:sz w:val="24"/>
          <w:szCs w:val="24"/>
          <w:u w:val="single"/>
        </w:rPr>
        <w:t>)</w:t>
      </w:r>
      <w:r w:rsidRPr="001A34AD">
        <w:rPr>
          <w:sz w:val="24"/>
          <w:szCs w:val="24"/>
          <w:u w:val="single"/>
        </w:rPr>
        <w:br/>
      </w:r>
      <w:r>
        <w:rPr>
          <w:sz w:val="24"/>
          <w:szCs w:val="24"/>
        </w:rPr>
        <w:t xml:space="preserve">1). – </w:t>
      </w:r>
      <w:proofErr w:type="spellStart"/>
      <w:r>
        <w:rPr>
          <w:sz w:val="24"/>
          <w:szCs w:val="24"/>
        </w:rPr>
        <w:t>Тейк</w:t>
      </w:r>
      <w:proofErr w:type="spellEnd"/>
      <w:r>
        <w:rPr>
          <w:sz w:val="24"/>
          <w:szCs w:val="24"/>
        </w:rPr>
        <w:t>, помимо ручного, тоже должен контролироваться по стратегии (по сигналу индикатора) с момента открытия ордера.</w:t>
      </w:r>
      <w:r>
        <w:rPr>
          <w:sz w:val="24"/>
          <w:szCs w:val="24"/>
        </w:rPr>
        <w:br/>
        <w:t xml:space="preserve">По параметру - </w:t>
      </w:r>
      <w:r>
        <w:rPr>
          <w:b/>
          <w:sz w:val="24"/>
          <w:szCs w:val="24"/>
        </w:rPr>
        <w:t>зон</w:t>
      </w:r>
      <w:r>
        <w:rPr>
          <w:sz w:val="24"/>
          <w:szCs w:val="24"/>
        </w:rPr>
        <w:t xml:space="preserve">, по </w:t>
      </w:r>
      <w:proofErr w:type="spellStart"/>
      <w:r>
        <w:rPr>
          <w:sz w:val="24"/>
          <w:szCs w:val="24"/>
        </w:rPr>
        <w:t>таймфрейму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H</w:t>
      </w:r>
      <w:r w:rsidRPr="00EA4ED5">
        <w:rPr>
          <w:sz w:val="24"/>
          <w:szCs w:val="24"/>
        </w:rPr>
        <w:t>1.</w:t>
      </w:r>
    </w:p>
    <w:p w14:paraId="18CF9616" w14:textId="77777777" w:rsidR="00EA4ED5" w:rsidRDefault="00EA4ED5" w:rsidP="00EA4ED5">
      <w:pPr>
        <w:rPr>
          <w:sz w:val="24"/>
          <w:szCs w:val="24"/>
        </w:rPr>
      </w:pPr>
      <w:r>
        <w:rPr>
          <w:sz w:val="24"/>
          <w:szCs w:val="24"/>
        </w:rPr>
        <w:t xml:space="preserve">Описание:  В соответствии по какому направлению открыта сделка (ордер), </w:t>
      </w:r>
      <w:r>
        <w:rPr>
          <w:sz w:val="24"/>
          <w:szCs w:val="24"/>
          <w:lang w:val="en-US"/>
        </w:rPr>
        <w:t>Buy</w:t>
      </w:r>
      <w:r w:rsidRPr="00EA4ED5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Sell</w:t>
      </w:r>
      <w:r w:rsidRPr="00EA4ED5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EA4ED5">
        <w:rPr>
          <w:sz w:val="24"/>
          <w:szCs w:val="24"/>
        </w:rPr>
        <w:t xml:space="preserve"> </w:t>
      </w:r>
      <w:r>
        <w:rPr>
          <w:sz w:val="24"/>
          <w:szCs w:val="24"/>
        </w:rPr>
        <w:t>по такому принцип</w:t>
      </w:r>
      <w:r w:rsidR="00203679">
        <w:rPr>
          <w:sz w:val="24"/>
          <w:szCs w:val="24"/>
        </w:rPr>
        <w:t xml:space="preserve">у и будут рассматриваться зоны </w:t>
      </w:r>
      <w:r w:rsidR="00203679" w:rsidRPr="00203679">
        <w:rPr>
          <w:sz w:val="24"/>
          <w:szCs w:val="24"/>
        </w:rPr>
        <w:t>:</w:t>
      </w:r>
      <w:r w:rsidR="00203679">
        <w:rPr>
          <w:sz w:val="24"/>
          <w:szCs w:val="24"/>
        </w:rPr>
        <w:br/>
      </w:r>
      <w:r w:rsidR="00203679">
        <w:rPr>
          <w:sz w:val="24"/>
          <w:szCs w:val="24"/>
          <w:lang w:val="en-US"/>
        </w:rPr>
        <w:t>Buy</w:t>
      </w:r>
      <w:r w:rsidR="00203679" w:rsidRPr="00203679">
        <w:rPr>
          <w:sz w:val="24"/>
          <w:szCs w:val="24"/>
        </w:rPr>
        <w:t xml:space="preserve"> </w:t>
      </w:r>
      <w:r w:rsidR="00203679">
        <w:rPr>
          <w:sz w:val="24"/>
          <w:szCs w:val="24"/>
        </w:rPr>
        <w:t>ордер – по красным зонам;</w:t>
      </w:r>
      <w:r w:rsidR="00203679">
        <w:rPr>
          <w:sz w:val="24"/>
          <w:szCs w:val="24"/>
        </w:rPr>
        <w:br/>
      </w:r>
      <w:r w:rsidR="00203679">
        <w:rPr>
          <w:sz w:val="24"/>
          <w:szCs w:val="24"/>
          <w:lang w:val="en-US"/>
        </w:rPr>
        <w:t>Sell</w:t>
      </w:r>
      <w:r w:rsidR="00203679" w:rsidRPr="00203679">
        <w:rPr>
          <w:sz w:val="24"/>
          <w:szCs w:val="24"/>
        </w:rPr>
        <w:t xml:space="preserve"> </w:t>
      </w:r>
      <w:r w:rsidR="00203679">
        <w:rPr>
          <w:sz w:val="24"/>
          <w:szCs w:val="24"/>
        </w:rPr>
        <w:t>ордер – по зеленым</w:t>
      </w:r>
      <w:r w:rsidR="00A61D77">
        <w:rPr>
          <w:sz w:val="24"/>
          <w:szCs w:val="24"/>
        </w:rPr>
        <w:t xml:space="preserve"> зонам;</w:t>
      </w:r>
    </w:p>
    <w:p w14:paraId="6EBD78AC" w14:textId="77777777" w:rsidR="00A61D77" w:rsidRDefault="00A61D77" w:rsidP="00EA4ED5">
      <w:pPr>
        <w:rPr>
          <w:sz w:val="24"/>
          <w:szCs w:val="24"/>
        </w:rPr>
      </w:pPr>
      <w:r>
        <w:rPr>
          <w:sz w:val="24"/>
          <w:szCs w:val="24"/>
        </w:rPr>
        <w:t>От позиции цены, как ордер открылся, - в этом же направлении – откладывается 5</w:t>
      </w:r>
      <w:r w:rsidRPr="00A61D77">
        <w:rPr>
          <w:sz w:val="24"/>
          <w:szCs w:val="24"/>
        </w:rPr>
        <w:t>%</w:t>
      </w:r>
      <w:r>
        <w:rPr>
          <w:sz w:val="24"/>
          <w:szCs w:val="24"/>
        </w:rPr>
        <w:t xml:space="preserve"> диапазона цены (Рис.4).  </w:t>
      </w:r>
      <w:r>
        <w:rPr>
          <w:sz w:val="24"/>
          <w:szCs w:val="24"/>
        </w:rPr>
        <w:br/>
        <w:t xml:space="preserve">- И какие зоны вошли в этот диапазон (%) – самая крайняя (середина её) – и будет </w:t>
      </w:r>
      <w:proofErr w:type="spellStart"/>
      <w:r>
        <w:rPr>
          <w:sz w:val="24"/>
          <w:szCs w:val="24"/>
        </w:rPr>
        <w:t>Тейк</w:t>
      </w:r>
      <w:proofErr w:type="spellEnd"/>
      <w:r>
        <w:rPr>
          <w:sz w:val="24"/>
          <w:szCs w:val="24"/>
        </w:rPr>
        <w:t xml:space="preserve"> Профитом, при условии что вошли две и более зоны.</w:t>
      </w:r>
      <w:r>
        <w:rPr>
          <w:sz w:val="24"/>
          <w:szCs w:val="24"/>
        </w:rPr>
        <w:br/>
        <w:t>- Если только одна зона в ДЦ</w:t>
      </w:r>
      <w:r w:rsidR="005749FF">
        <w:rPr>
          <w:sz w:val="24"/>
          <w:szCs w:val="24"/>
        </w:rPr>
        <w:t xml:space="preserve"> (%)</w:t>
      </w:r>
      <w:r>
        <w:rPr>
          <w:sz w:val="24"/>
          <w:szCs w:val="24"/>
        </w:rPr>
        <w:t xml:space="preserve"> вошла, то со</w:t>
      </w:r>
      <w:r w:rsidR="005749FF">
        <w:rPr>
          <w:sz w:val="24"/>
          <w:szCs w:val="24"/>
        </w:rPr>
        <w:t>ветник по ней и выставляет.</w:t>
      </w:r>
      <w:r w:rsidR="005749FF">
        <w:rPr>
          <w:sz w:val="24"/>
          <w:szCs w:val="24"/>
        </w:rPr>
        <w:br/>
        <w:t xml:space="preserve">- Если вообще нет зон соответствующего цвета в </w:t>
      </w:r>
      <w:proofErr w:type="spellStart"/>
      <w:r w:rsidR="005749FF">
        <w:rPr>
          <w:sz w:val="24"/>
          <w:szCs w:val="24"/>
        </w:rPr>
        <w:t>ДиапазонеЦен</w:t>
      </w:r>
      <w:proofErr w:type="spellEnd"/>
      <w:r w:rsidR="005749FF">
        <w:rPr>
          <w:sz w:val="24"/>
          <w:szCs w:val="24"/>
        </w:rPr>
        <w:t xml:space="preserve"> (%), то советник выставляет 1 %.</w:t>
      </w:r>
    </w:p>
    <w:p w14:paraId="75CB3E8A" w14:textId="77777777" w:rsidR="00A61D77" w:rsidRPr="00A61D77" w:rsidRDefault="005749FF" w:rsidP="00EA4ED5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61D77">
        <w:rPr>
          <w:sz w:val="24"/>
          <w:szCs w:val="24"/>
        </w:rPr>
        <w:t>Параметр диапазон цены</w:t>
      </w:r>
      <w:r>
        <w:rPr>
          <w:sz w:val="24"/>
          <w:szCs w:val="24"/>
        </w:rPr>
        <w:t xml:space="preserve"> от ордера -</w:t>
      </w:r>
      <w:r w:rsidR="00A61D77">
        <w:rPr>
          <w:sz w:val="24"/>
          <w:szCs w:val="24"/>
        </w:rPr>
        <w:t xml:space="preserve"> выставить тоже в настройки.</w:t>
      </w:r>
    </w:p>
    <w:p w14:paraId="112B2F3E" w14:textId="2F61FE2C" w:rsidR="00B45C33" w:rsidRPr="005749FF" w:rsidRDefault="005749F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Например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DI - </w:t>
      </w:r>
      <w:r>
        <w:rPr>
          <w:sz w:val="24"/>
          <w:szCs w:val="24"/>
        </w:rPr>
        <w:t>% (указывать значение).</w:t>
      </w:r>
      <w:r w:rsidR="00F7303E">
        <w:rPr>
          <w:sz w:val="24"/>
          <w:szCs w:val="24"/>
        </w:rPr>
        <w:br/>
      </w:r>
      <w:r w:rsidR="00F7303E">
        <w:rPr>
          <w:sz w:val="24"/>
          <w:szCs w:val="24"/>
        </w:rPr>
        <w:br/>
      </w:r>
      <w:r w:rsidR="00F7303E">
        <w:rPr>
          <w:sz w:val="24"/>
          <w:szCs w:val="24"/>
        </w:rPr>
        <w:br/>
      </w:r>
      <w:r w:rsidR="00F7303E">
        <w:rPr>
          <w:noProof/>
        </w:rPr>
        <w:drawing>
          <wp:inline distT="0" distB="0" distL="0" distR="0" wp14:anchorId="5D609FFF" wp14:editId="5EE6D473">
            <wp:extent cx="14068425" cy="5934075"/>
            <wp:effectExtent l="0" t="0" r="9525" b="9525"/>
            <wp:docPr id="16188633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86337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684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5C33" w:rsidRPr="0057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07D"/>
    <w:rsid w:val="000F58CE"/>
    <w:rsid w:val="001A29BB"/>
    <w:rsid w:val="001A34AD"/>
    <w:rsid w:val="001B67CE"/>
    <w:rsid w:val="00203679"/>
    <w:rsid w:val="00342E16"/>
    <w:rsid w:val="00407B1E"/>
    <w:rsid w:val="005749FF"/>
    <w:rsid w:val="005869B1"/>
    <w:rsid w:val="005F0EBE"/>
    <w:rsid w:val="006613F9"/>
    <w:rsid w:val="00820ADD"/>
    <w:rsid w:val="00840C1A"/>
    <w:rsid w:val="00883E43"/>
    <w:rsid w:val="009164A0"/>
    <w:rsid w:val="00A61D77"/>
    <w:rsid w:val="00B45C33"/>
    <w:rsid w:val="00BE3DD9"/>
    <w:rsid w:val="00C455CA"/>
    <w:rsid w:val="00CD207D"/>
    <w:rsid w:val="00DF294E"/>
    <w:rsid w:val="00EA4ED5"/>
    <w:rsid w:val="00EE27FF"/>
    <w:rsid w:val="00F7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BBE06"/>
  <w15:chartTrackingRefBased/>
  <w15:docId w15:val="{EB62B91E-076B-4A4B-AE38-36E5AC67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Павел Бисярин</cp:lastModifiedBy>
  <cp:revision>2</cp:revision>
  <dcterms:created xsi:type="dcterms:W3CDTF">2025-12-08T16:54:00Z</dcterms:created>
  <dcterms:modified xsi:type="dcterms:W3CDTF">2025-12-08T16:54:00Z</dcterms:modified>
</cp:coreProperties>
</file>